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484" w:rsidRDefault="000E6484" w:rsidP="000E6484">
      <w:pPr>
        <w:jc w:val="center"/>
        <w:rPr>
          <w:rFonts w:ascii="宋体" w:eastAsia="宋体" w:hAnsi="宋体"/>
          <w:b/>
          <w:sz w:val="30"/>
          <w:szCs w:val="30"/>
        </w:rPr>
      </w:pPr>
      <w:bookmarkStart w:id="0" w:name="_GoBack"/>
      <w:bookmarkEnd w:id="0"/>
    </w:p>
    <w:p w:rsidR="00E90AB8" w:rsidRPr="000E6484" w:rsidRDefault="00256C0F" w:rsidP="000E6484">
      <w:pPr>
        <w:jc w:val="center"/>
        <w:rPr>
          <w:rFonts w:ascii="宋体" w:eastAsia="宋体" w:hAnsi="宋体"/>
          <w:b/>
          <w:sz w:val="30"/>
          <w:szCs w:val="30"/>
        </w:rPr>
      </w:pPr>
      <w:r>
        <w:rPr>
          <w:rFonts w:ascii="宋体" w:eastAsia="宋体" w:hAnsi="宋体"/>
          <w:b/>
          <w:sz w:val="30"/>
          <w:szCs w:val="30"/>
        </w:rPr>
        <w:t>2022</w:t>
      </w:r>
      <w:r w:rsidR="000E6484" w:rsidRPr="000E6484">
        <w:rPr>
          <w:rFonts w:ascii="宋体" w:eastAsia="宋体" w:hAnsi="宋体"/>
          <w:b/>
          <w:sz w:val="30"/>
          <w:szCs w:val="30"/>
        </w:rPr>
        <w:t>年秋季学期大学生创新创业训练计划</w:t>
      </w:r>
      <w:r w:rsidR="00081CE8">
        <w:rPr>
          <w:rFonts w:ascii="宋体" w:eastAsia="宋体" w:hAnsi="宋体" w:hint="eastAsia"/>
          <w:b/>
          <w:sz w:val="30"/>
          <w:szCs w:val="30"/>
        </w:rPr>
        <w:t>立项</w:t>
      </w:r>
      <w:r w:rsidR="000E6484" w:rsidRPr="000E6484">
        <w:rPr>
          <w:rFonts w:ascii="宋体" w:eastAsia="宋体" w:hAnsi="宋体"/>
          <w:b/>
          <w:sz w:val="30"/>
          <w:szCs w:val="30"/>
        </w:rPr>
        <w:t>名单</w:t>
      </w:r>
    </w:p>
    <w:tbl>
      <w:tblPr>
        <w:tblW w:w="10915" w:type="dxa"/>
        <w:tblInd w:w="-5" w:type="dxa"/>
        <w:tblLook w:val="04A0" w:firstRow="1" w:lastRow="0" w:firstColumn="1" w:lastColumn="0" w:noHBand="0" w:noVBand="1"/>
      </w:tblPr>
      <w:tblGrid>
        <w:gridCol w:w="700"/>
        <w:gridCol w:w="6971"/>
        <w:gridCol w:w="1116"/>
        <w:gridCol w:w="1136"/>
        <w:gridCol w:w="992"/>
      </w:tblGrid>
      <w:tr w:rsidR="00081CE8" w:rsidRPr="000E6484" w:rsidTr="00081CE8">
        <w:trPr>
          <w:trHeight w:val="25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序号</w:t>
            </w:r>
          </w:p>
        </w:tc>
        <w:tc>
          <w:tcPr>
            <w:tcW w:w="6971" w:type="dxa"/>
            <w:tcBorders>
              <w:top w:val="single" w:sz="4" w:space="0" w:color="auto"/>
              <w:left w:val="nil"/>
              <w:bottom w:val="single" w:sz="4" w:space="0" w:color="auto"/>
              <w:right w:val="single" w:sz="4" w:space="0" w:color="auto"/>
            </w:tcBorders>
            <w:shd w:val="clear" w:color="auto" w:fill="auto"/>
            <w:noWrap/>
            <w:vAlign w:val="center"/>
            <w:hideMark/>
          </w:tcPr>
          <w:p w:rsidR="00081CE8" w:rsidRPr="001924F1" w:rsidRDefault="00081CE8"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项目名称</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081CE8" w:rsidRPr="001924F1" w:rsidRDefault="00081CE8"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负责人学号</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081CE8" w:rsidRPr="001924F1" w:rsidRDefault="00081CE8"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负责人姓名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81CE8" w:rsidRPr="001924F1" w:rsidRDefault="00081CE8"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项目状态</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1</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widowControl/>
              <w:jc w:val="center"/>
              <w:rPr>
                <w:rFonts w:ascii="宋体" w:eastAsia="宋体" w:hAnsi="宋体"/>
                <w:color w:val="000000"/>
                <w:sz w:val="18"/>
                <w:szCs w:val="18"/>
              </w:rPr>
            </w:pPr>
            <w:r w:rsidRPr="00081CE8">
              <w:rPr>
                <w:rFonts w:ascii="宋体" w:eastAsia="宋体" w:hAnsi="宋体" w:hint="eastAsia"/>
                <w:color w:val="000000"/>
                <w:sz w:val="18"/>
                <w:szCs w:val="18"/>
              </w:rPr>
              <w:t>基于多源大数据的城市高温韧性评价方法</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1190502217</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邓泽昀</w:t>
            </w:r>
          </w:p>
        </w:tc>
        <w:tc>
          <w:tcPr>
            <w:tcW w:w="992" w:type="dxa"/>
            <w:tcBorders>
              <w:top w:val="nil"/>
              <w:left w:val="nil"/>
              <w:bottom w:val="single" w:sz="4" w:space="0" w:color="auto"/>
              <w:right w:val="single" w:sz="4" w:space="0" w:color="auto"/>
            </w:tcBorders>
            <w:shd w:val="clear" w:color="auto" w:fill="auto"/>
            <w:vAlign w:val="center"/>
            <w:hideMark/>
          </w:tcPr>
          <w:p w:rsidR="00081CE8" w:rsidRPr="001924F1" w:rsidRDefault="00081CE8" w:rsidP="00081CE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立项</w:t>
            </w:r>
            <w:r w:rsidRPr="001924F1">
              <w:rPr>
                <w:rFonts w:ascii="宋体" w:eastAsia="宋体" w:hAnsi="宋体" w:cs="宋体" w:hint="eastAsia"/>
                <w:color w:val="000000"/>
                <w:kern w:val="0"/>
                <w:sz w:val="18"/>
                <w:szCs w:val="18"/>
              </w:rPr>
              <w:t>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2</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基于新型材料运用的老幼群体装配式多功能疗愈交往空间设计</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120L050211</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陈昱</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3</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常态化创城背景下的哈尔滨住宅建筑节能减排评价研究</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2021111553</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刘海博</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4</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基于Arduino的虚实互动艺术作品设计</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2021111064</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郭锦澜</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5</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大学校园防骗微电影创作</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2021110488</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袁驰</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6</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历史建筑废旧木构件再利用的连接节点研究——以中华巴洛克三期改造项目工程为例</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2021111546</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金旻宣</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7</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新型相变蓄能辐射供暖地板供暖性能与风电消纳特性研究</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2021112577</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朱韦吉</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8</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新型核酸检测亭适应性设计研究</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2021112704</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杨锂</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9</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校园记忆博物馆：以虚拟现实技术为基础的新型数字化博物馆</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2021111569</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苏朗</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10</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基于人地关系的收缩城市建设用地发展评估——以东北三省为例</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2021111705</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付卓群</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11</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基于流空间的东北地区城市收缩演化特征研究</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2021112142</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王文渲</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12</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全球视野的收缩城市发展演变研究</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2021110881</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魏雨莹</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13</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基于多元文化基因传承的黑龙江省传统村落数字化保护与旅游形象塑造</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2021112789</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郑苏琬</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14</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太阳能光/热协同催化对严寒地区生物气溶胶净化及节能效益的研究</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120L050917</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杨鑫</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15</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一种新型节能玻璃窗设计探究</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120L050909</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刘永东</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16</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光伏/光热双模式产能型建筑玻璃幕墙试制</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120L050807</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王梦鸽</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17</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冰雪兄弟的虚拟ip设计与制作</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2021110935</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郭景奥</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18</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自闭儿童主题的定格动画设计与制作</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2021113103</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朱晓琳</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19</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以脱贫为主题的盲盒玩偶设计研究</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2021110782</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谭若言</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20</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基于Unity的2D平台跳跃类游戏的设计与制作</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2021112312</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吕海</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21</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新型农业大棚建构体系及适应性研究</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2021112913</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陆俊杰</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22</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 xml:space="preserve">新型农业小棚模块化设计及建构研究 </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2021111529</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高静怡</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23</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基于儿童感知的中小学校园环境偏好调查与设计</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2021111637</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严心瞳</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24</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基于第二届全国社区花园竞赛的设计营造实践训练</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2021112277</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包竑毅</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25</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中韩官式建筑彩画保护技术研究</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2021111261</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徐飞扬</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26</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中韩传统官式建筑彩画绘制工艺比较研究</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2021112769</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廖锦蕊</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27</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基于气候适应性的严寒地区老旧小区优化策略研究</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1182800118</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李雅琳</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28</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寻找快乐的地方——文化景观的情绪地图构建</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120L051613</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马文涛</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29</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基于多镜面跟踪聚光的分频PV-ORC太阳能光电系统</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120L050611</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徐嘉宇</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30</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基于《大唐西域记》的乐龄体感游戏设计</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1190500903</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朱若岩</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31</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基于文字描述的住宅平面自动生成</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2021112355</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李景悦</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32</w:t>
            </w:r>
          </w:p>
        </w:tc>
        <w:tc>
          <w:tcPr>
            <w:tcW w:w="6971" w:type="dxa"/>
            <w:tcBorders>
              <w:top w:val="nil"/>
              <w:left w:val="nil"/>
              <w:bottom w:val="single" w:sz="4" w:space="0" w:color="auto"/>
              <w:right w:val="single" w:sz="4" w:space="0" w:color="auto"/>
            </w:tcBorders>
            <w:shd w:val="clear" w:color="auto" w:fill="auto"/>
            <w:vAlign w:val="center"/>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绿色性能驱动的建筑自适应表皮仿生形态设计研究</w:t>
            </w:r>
          </w:p>
        </w:tc>
        <w:tc>
          <w:tcPr>
            <w:tcW w:w="1116" w:type="dxa"/>
            <w:tcBorders>
              <w:top w:val="nil"/>
              <w:left w:val="nil"/>
              <w:bottom w:val="single" w:sz="4" w:space="0" w:color="auto"/>
              <w:right w:val="single" w:sz="4" w:space="0" w:color="auto"/>
            </w:tcBorders>
            <w:shd w:val="clear" w:color="auto" w:fill="auto"/>
            <w:vAlign w:val="center"/>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2021111884</w:t>
            </w:r>
          </w:p>
        </w:tc>
        <w:tc>
          <w:tcPr>
            <w:tcW w:w="1136" w:type="dxa"/>
            <w:tcBorders>
              <w:top w:val="nil"/>
              <w:left w:val="nil"/>
              <w:bottom w:val="single" w:sz="4" w:space="0" w:color="auto"/>
              <w:right w:val="single" w:sz="4" w:space="0" w:color="auto"/>
            </w:tcBorders>
            <w:shd w:val="clear" w:color="auto" w:fill="auto"/>
            <w:vAlign w:val="center"/>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张瀚琪</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33</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民族声景遗产保护</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2021111068</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刘晨楠</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34</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基于环境行为心理学的视觉障碍者就医环境优化</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2021110765</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朱诗琴</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35</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关于一曼公园文化传承的声景设计</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2021111799</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杨斯博</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36</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基于爬虫的动漫数据盘点可视化</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2021112534</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王艺儒</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37</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面向满族剪纸非遗文化传承的游戏设计与开发</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2021113527</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林宇杰</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38</w:t>
            </w:r>
          </w:p>
        </w:tc>
        <w:tc>
          <w:tcPr>
            <w:tcW w:w="6971"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寒地建筑热工性能导向的草砖墙体构造研究</w:t>
            </w:r>
          </w:p>
        </w:tc>
        <w:tc>
          <w:tcPr>
            <w:tcW w:w="111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2021111692</w:t>
            </w:r>
          </w:p>
        </w:tc>
        <w:tc>
          <w:tcPr>
            <w:tcW w:w="1136" w:type="dxa"/>
            <w:tcBorders>
              <w:top w:val="nil"/>
              <w:left w:val="nil"/>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王泽宁</w:t>
            </w:r>
          </w:p>
        </w:tc>
        <w:tc>
          <w:tcPr>
            <w:tcW w:w="992" w:type="dxa"/>
            <w:tcBorders>
              <w:top w:val="nil"/>
              <w:left w:val="nil"/>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r w:rsidR="00081CE8" w:rsidRPr="000E6484" w:rsidTr="00081CE8">
        <w:trPr>
          <w:trHeight w:val="34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1CE8" w:rsidRPr="001924F1" w:rsidRDefault="00081CE8" w:rsidP="00081CE8">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39</w:t>
            </w:r>
          </w:p>
        </w:tc>
        <w:tc>
          <w:tcPr>
            <w:tcW w:w="6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基于CFD的厨房泄露拓扑等效模型的构建</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color w:val="000000"/>
                <w:sz w:val="18"/>
                <w:szCs w:val="18"/>
              </w:rPr>
            </w:pPr>
            <w:r w:rsidRPr="00081CE8">
              <w:rPr>
                <w:rFonts w:ascii="宋体" w:eastAsia="宋体" w:hAnsi="宋体" w:hint="eastAsia"/>
                <w:color w:val="000000"/>
                <w:sz w:val="18"/>
                <w:szCs w:val="18"/>
              </w:rPr>
              <w:t>2021112368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CE8" w:rsidRPr="00081CE8" w:rsidRDefault="00081CE8" w:rsidP="00081CE8">
            <w:pPr>
              <w:jc w:val="center"/>
              <w:rPr>
                <w:rFonts w:ascii="宋体" w:eastAsia="宋体" w:hAnsi="宋体"/>
                <w:sz w:val="18"/>
                <w:szCs w:val="18"/>
              </w:rPr>
            </w:pPr>
            <w:r w:rsidRPr="00081CE8">
              <w:rPr>
                <w:rFonts w:ascii="宋体" w:eastAsia="宋体" w:hAnsi="宋体" w:hint="eastAsia"/>
                <w:sz w:val="18"/>
                <w:szCs w:val="18"/>
              </w:rPr>
              <w:t>朱洪辉</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81CE8" w:rsidRDefault="00081CE8" w:rsidP="00081CE8">
            <w:r w:rsidRPr="009377E8">
              <w:rPr>
                <w:rFonts w:ascii="宋体" w:eastAsia="宋体" w:hAnsi="宋体" w:cs="宋体" w:hint="eastAsia"/>
                <w:color w:val="000000"/>
                <w:kern w:val="0"/>
                <w:sz w:val="18"/>
                <w:szCs w:val="18"/>
              </w:rPr>
              <w:t>立项通过</w:t>
            </w:r>
          </w:p>
        </w:tc>
      </w:tr>
    </w:tbl>
    <w:p w:rsidR="000E6484" w:rsidRPr="000E6484" w:rsidRDefault="000E6484">
      <w:pPr>
        <w:rPr>
          <w:rFonts w:ascii="宋体" w:eastAsia="宋体" w:hAnsi="宋体"/>
          <w:sz w:val="18"/>
          <w:szCs w:val="18"/>
        </w:rPr>
      </w:pPr>
    </w:p>
    <w:sectPr w:rsidR="000E6484" w:rsidRPr="000E6484" w:rsidSect="00305925">
      <w:pgSz w:w="11906" w:h="16838"/>
      <w:pgMar w:top="227" w:right="312" w:bottom="238"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A32" w:rsidRDefault="00AA5A32" w:rsidP="000E6484">
      <w:r>
        <w:separator/>
      </w:r>
    </w:p>
  </w:endnote>
  <w:endnote w:type="continuationSeparator" w:id="0">
    <w:p w:rsidR="00AA5A32" w:rsidRDefault="00AA5A32" w:rsidP="000E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A32" w:rsidRDefault="00AA5A32" w:rsidP="000E6484">
      <w:r>
        <w:separator/>
      </w:r>
    </w:p>
  </w:footnote>
  <w:footnote w:type="continuationSeparator" w:id="0">
    <w:p w:rsidR="00AA5A32" w:rsidRDefault="00AA5A32" w:rsidP="000E64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2E"/>
    <w:rsid w:val="00012821"/>
    <w:rsid w:val="00081CE8"/>
    <w:rsid w:val="000878A4"/>
    <w:rsid w:val="000C230B"/>
    <w:rsid w:val="000E6484"/>
    <w:rsid w:val="001051CC"/>
    <w:rsid w:val="00110C89"/>
    <w:rsid w:val="00163693"/>
    <w:rsid w:val="001924F1"/>
    <w:rsid w:val="001A0623"/>
    <w:rsid w:val="001B4CB8"/>
    <w:rsid w:val="00256C0F"/>
    <w:rsid w:val="00282A3B"/>
    <w:rsid w:val="002B76BE"/>
    <w:rsid w:val="002E259A"/>
    <w:rsid w:val="002E56B2"/>
    <w:rsid w:val="00305925"/>
    <w:rsid w:val="00351DE1"/>
    <w:rsid w:val="00393DE6"/>
    <w:rsid w:val="00405100"/>
    <w:rsid w:val="004B49E4"/>
    <w:rsid w:val="004C2C42"/>
    <w:rsid w:val="004E2479"/>
    <w:rsid w:val="00542369"/>
    <w:rsid w:val="0055584D"/>
    <w:rsid w:val="005D616C"/>
    <w:rsid w:val="005D668D"/>
    <w:rsid w:val="00640FD2"/>
    <w:rsid w:val="00653D3B"/>
    <w:rsid w:val="00690F0B"/>
    <w:rsid w:val="009B4A89"/>
    <w:rsid w:val="009E7C4B"/>
    <w:rsid w:val="00A364C9"/>
    <w:rsid w:val="00A413FE"/>
    <w:rsid w:val="00A743BC"/>
    <w:rsid w:val="00A956AD"/>
    <w:rsid w:val="00AA5A32"/>
    <w:rsid w:val="00B567D5"/>
    <w:rsid w:val="00B97DF8"/>
    <w:rsid w:val="00C151A6"/>
    <w:rsid w:val="00C479A7"/>
    <w:rsid w:val="00C50180"/>
    <w:rsid w:val="00C70BF0"/>
    <w:rsid w:val="00CE07DA"/>
    <w:rsid w:val="00D4678E"/>
    <w:rsid w:val="00D71E3E"/>
    <w:rsid w:val="00D77F42"/>
    <w:rsid w:val="00D9367A"/>
    <w:rsid w:val="00DA4031"/>
    <w:rsid w:val="00DA727F"/>
    <w:rsid w:val="00DD1342"/>
    <w:rsid w:val="00DF67C8"/>
    <w:rsid w:val="00E15469"/>
    <w:rsid w:val="00E90AB8"/>
    <w:rsid w:val="00F86DE7"/>
    <w:rsid w:val="00FA4A2A"/>
    <w:rsid w:val="00FA5814"/>
    <w:rsid w:val="00FE422E"/>
    <w:rsid w:val="00FF7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7E059E-9042-4D3F-8D07-D9B2316C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4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E6484"/>
    <w:rPr>
      <w:sz w:val="18"/>
      <w:szCs w:val="18"/>
    </w:rPr>
  </w:style>
  <w:style w:type="paragraph" w:styleId="a5">
    <w:name w:val="footer"/>
    <w:basedOn w:val="a"/>
    <w:link w:val="a6"/>
    <w:uiPriority w:val="99"/>
    <w:unhideWhenUsed/>
    <w:rsid w:val="000E6484"/>
    <w:pPr>
      <w:tabs>
        <w:tab w:val="center" w:pos="4153"/>
        <w:tab w:val="right" w:pos="8306"/>
      </w:tabs>
      <w:snapToGrid w:val="0"/>
      <w:jc w:val="left"/>
    </w:pPr>
    <w:rPr>
      <w:sz w:val="18"/>
      <w:szCs w:val="18"/>
    </w:rPr>
  </w:style>
  <w:style w:type="character" w:customStyle="1" w:styleId="a6">
    <w:name w:val="页脚 字符"/>
    <w:basedOn w:val="a0"/>
    <w:link w:val="a5"/>
    <w:uiPriority w:val="99"/>
    <w:rsid w:val="000E6484"/>
    <w:rPr>
      <w:sz w:val="18"/>
      <w:szCs w:val="18"/>
    </w:rPr>
  </w:style>
  <w:style w:type="paragraph" w:styleId="a7">
    <w:name w:val="Balloon Text"/>
    <w:basedOn w:val="a"/>
    <w:link w:val="a8"/>
    <w:uiPriority w:val="99"/>
    <w:semiHidden/>
    <w:unhideWhenUsed/>
    <w:rsid w:val="00305925"/>
    <w:rPr>
      <w:sz w:val="18"/>
      <w:szCs w:val="18"/>
    </w:rPr>
  </w:style>
  <w:style w:type="character" w:customStyle="1" w:styleId="a8">
    <w:name w:val="批注框文本 字符"/>
    <w:basedOn w:val="a0"/>
    <w:link w:val="a7"/>
    <w:uiPriority w:val="99"/>
    <w:semiHidden/>
    <w:rsid w:val="003059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1368">
      <w:bodyDiv w:val="1"/>
      <w:marLeft w:val="0"/>
      <w:marRight w:val="0"/>
      <w:marTop w:val="0"/>
      <w:marBottom w:val="0"/>
      <w:divBdr>
        <w:top w:val="none" w:sz="0" w:space="0" w:color="auto"/>
        <w:left w:val="none" w:sz="0" w:space="0" w:color="auto"/>
        <w:bottom w:val="none" w:sz="0" w:space="0" w:color="auto"/>
        <w:right w:val="none" w:sz="0" w:space="0" w:color="auto"/>
      </w:divBdr>
    </w:div>
    <w:div w:id="158656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2022-10-14T08:53:00Z</cp:lastPrinted>
  <dcterms:created xsi:type="dcterms:W3CDTF">2022-10-14T07:18:00Z</dcterms:created>
  <dcterms:modified xsi:type="dcterms:W3CDTF">2022-10-14T08:53:00Z</dcterms:modified>
</cp:coreProperties>
</file>