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211A31">
      <w:pPr>
        <w:jc w:val="center"/>
        <w:rPr>
          <w:rFonts w:ascii="Times New Roman" w:hAnsi="Times New Roman" w:eastAsia="华文中宋" w:cs="Times New Roman"/>
          <w:b/>
          <w:sz w:val="32"/>
          <w:szCs w:val="28"/>
        </w:rPr>
      </w:pPr>
      <w:r>
        <w:rPr>
          <w:rFonts w:ascii="Times New Roman" w:hAnsi="Times New Roman" w:eastAsia="华文中宋" w:cs="Times New Roman"/>
          <w:b/>
          <w:sz w:val="32"/>
          <w:szCs w:val="28"/>
        </w:rPr>
        <w:t>哈尔滨工业大学“建环专业美的MDV奖学金”评选细则</w:t>
      </w:r>
    </w:p>
    <w:p w14:paraId="7BF6BD0A">
      <w:pPr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为激励学生勤奋学习、努力进取，在德、智、体、美等方面</w:t>
      </w:r>
      <w:r>
        <w:fldChar w:fldCharType="begin"/>
      </w:r>
      <w:r>
        <w:instrText xml:space="preserve"> HYPERLINK "https://baike.baidu.com/item/%E5%85%A8%E9%9D%A2%E5%8F%91%E5%B1%95/3706048?fromModule=lemma_inlink" \t "_blank" </w:instrText>
      </w:r>
      <w:r>
        <w:fldChar w:fldCharType="separate"/>
      </w:r>
      <w:r>
        <w:rPr>
          <w:rFonts w:ascii="Times New Roman" w:hAnsi="Times New Roman" w:eastAsia="仿宋" w:cs="Times New Roman"/>
          <w:sz w:val="28"/>
          <w:szCs w:val="28"/>
        </w:rPr>
        <w:t>全面发展</w:t>
      </w:r>
      <w:r>
        <w:rPr>
          <w:rFonts w:ascii="Times New Roman" w:hAnsi="Times New Roman" w:eastAsia="仿宋" w:cs="Times New Roman"/>
          <w:sz w:val="28"/>
          <w:szCs w:val="28"/>
        </w:rPr>
        <w:fldChar w:fldCharType="end"/>
      </w:r>
      <w:r>
        <w:rPr>
          <w:rFonts w:ascii="Times New Roman" w:hAnsi="Times New Roman" w:eastAsia="仿宋" w:cs="Times New Roman"/>
          <w:sz w:val="28"/>
          <w:szCs w:val="28"/>
        </w:rPr>
        <w:t>，美的MDV通过自愿捐赠的方式，在学校的指导和管理下设立本项奖学金，用于奖励和激励建筑环境与能源应用工程专业的莘莘学子，并将本项奖学金定名为“建环专业美的MDV奖学金”，为培养更多建环领域的杰出人才贡献力量。</w:t>
      </w:r>
    </w:p>
    <w:p w14:paraId="43BF1069">
      <w:pPr>
        <w:rPr>
          <w:rFonts w:ascii="Times New Roman" w:hAnsi="Times New Roman" w:eastAsia="仿宋" w:cs="Times New Roman"/>
          <w:b/>
          <w:sz w:val="28"/>
          <w:szCs w:val="28"/>
        </w:rPr>
      </w:pPr>
      <w:r>
        <w:rPr>
          <w:rFonts w:ascii="Times New Roman" w:hAnsi="Times New Roman" w:eastAsia="仿宋" w:cs="Times New Roman"/>
          <w:b/>
          <w:sz w:val="28"/>
          <w:szCs w:val="28"/>
        </w:rPr>
        <w:t>一、奖学金名称</w:t>
      </w:r>
    </w:p>
    <w:p w14:paraId="13E555A7">
      <w:pPr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建环专业美的MDV奖学金</w:t>
      </w:r>
    </w:p>
    <w:p w14:paraId="6013A269">
      <w:pPr>
        <w:rPr>
          <w:rFonts w:ascii="Times New Roman" w:hAnsi="Times New Roman" w:eastAsia="仿宋" w:cs="Times New Roman"/>
          <w:b/>
          <w:sz w:val="28"/>
          <w:szCs w:val="28"/>
        </w:rPr>
      </w:pPr>
      <w:r>
        <w:rPr>
          <w:rFonts w:ascii="Times New Roman" w:hAnsi="Times New Roman" w:eastAsia="仿宋" w:cs="Times New Roman"/>
          <w:b/>
          <w:sz w:val="28"/>
          <w:szCs w:val="28"/>
        </w:rPr>
        <w:t>二、奖学金金额</w:t>
      </w:r>
    </w:p>
    <w:p w14:paraId="6C4A7F91">
      <w:pPr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“建环专业美的MDV奖学金”，每学年评定一次，设立一等奖学金、二等奖学金、三等奖学金。具体设置数量和额度如下表：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701"/>
        <w:gridCol w:w="2268"/>
        <w:gridCol w:w="2545"/>
      </w:tblGrid>
      <w:tr w14:paraId="3D317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 w14:paraId="010CCD53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奖励等级</w:t>
            </w:r>
          </w:p>
        </w:tc>
        <w:tc>
          <w:tcPr>
            <w:tcW w:w="1701" w:type="dxa"/>
            <w:vAlign w:val="center"/>
          </w:tcPr>
          <w:p w14:paraId="632D8F24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人数（人）</w:t>
            </w:r>
          </w:p>
        </w:tc>
        <w:tc>
          <w:tcPr>
            <w:tcW w:w="2268" w:type="dxa"/>
            <w:vAlign w:val="center"/>
          </w:tcPr>
          <w:p w14:paraId="65D93570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奖励额度（元）</w:t>
            </w:r>
          </w:p>
        </w:tc>
        <w:tc>
          <w:tcPr>
            <w:tcW w:w="2545" w:type="dxa"/>
            <w:vAlign w:val="center"/>
          </w:tcPr>
          <w:p w14:paraId="58E3FB6D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备注</w:t>
            </w:r>
          </w:p>
        </w:tc>
      </w:tr>
      <w:tr w14:paraId="2AF06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 w14:paraId="2E33CFFE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一等奖</w:t>
            </w:r>
          </w:p>
        </w:tc>
        <w:tc>
          <w:tcPr>
            <w:tcW w:w="1701" w:type="dxa"/>
            <w:vAlign w:val="center"/>
          </w:tcPr>
          <w:p w14:paraId="14BF15EC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14:paraId="01B8BFA0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5000</w:t>
            </w:r>
          </w:p>
        </w:tc>
        <w:tc>
          <w:tcPr>
            <w:tcW w:w="2545" w:type="dxa"/>
            <w:vAlign w:val="center"/>
          </w:tcPr>
          <w:p w14:paraId="279C1C24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每个年级1个名额</w:t>
            </w:r>
          </w:p>
        </w:tc>
      </w:tr>
      <w:tr w14:paraId="2CEDA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 w14:paraId="62E111F4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二等奖</w:t>
            </w:r>
          </w:p>
        </w:tc>
        <w:tc>
          <w:tcPr>
            <w:tcW w:w="1701" w:type="dxa"/>
            <w:vAlign w:val="center"/>
          </w:tcPr>
          <w:p w14:paraId="6F7A9621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14:paraId="4CDE5DAF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3000</w:t>
            </w:r>
          </w:p>
        </w:tc>
        <w:tc>
          <w:tcPr>
            <w:tcW w:w="2545" w:type="dxa"/>
            <w:vAlign w:val="center"/>
          </w:tcPr>
          <w:p w14:paraId="09BCD96B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每个年级1个名额</w:t>
            </w:r>
          </w:p>
        </w:tc>
      </w:tr>
      <w:tr w14:paraId="522EA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 w14:paraId="33ED527A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三等奖</w:t>
            </w:r>
          </w:p>
        </w:tc>
        <w:tc>
          <w:tcPr>
            <w:tcW w:w="1701" w:type="dxa"/>
            <w:vAlign w:val="center"/>
          </w:tcPr>
          <w:p w14:paraId="3281D190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  <w:vAlign w:val="center"/>
          </w:tcPr>
          <w:p w14:paraId="3951407A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1000</w:t>
            </w:r>
          </w:p>
        </w:tc>
        <w:tc>
          <w:tcPr>
            <w:tcW w:w="2545" w:type="dxa"/>
            <w:vAlign w:val="center"/>
          </w:tcPr>
          <w:p w14:paraId="7D2366E0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</w:rPr>
              <w:t>每个年级1个名额</w:t>
            </w:r>
          </w:p>
        </w:tc>
      </w:tr>
      <w:tr w14:paraId="20120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 w14:paraId="62FFF340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  <w:t>研究生</w:t>
            </w:r>
          </w:p>
        </w:tc>
        <w:tc>
          <w:tcPr>
            <w:tcW w:w="1701" w:type="dxa"/>
            <w:vAlign w:val="center"/>
          </w:tcPr>
          <w:p w14:paraId="1023CB0D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2268" w:type="dxa"/>
            <w:vAlign w:val="center"/>
          </w:tcPr>
          <w:p w14:paraId="48315B4F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  <w:t>5000</w:t>
            </w:r>
          </w:p>
        </w:tc>
        <w:tc>
          <w:tcPr>
            <w:tcW w:w="2545" w:type="dxa"/>
            <w:vAlign w:val="center"/>
          </w:tcPr>
          <w:p w14:paraId="358DFCA5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highlight w:val="none"/>
              </w:rPr>
              <w:t>一年级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  <w:t>1个名额</w:t>
            </w:r>
          </w:p>
          <w:p w14:paraId="2888B846">
            <w:pPr>
              <w:jc w:val="center"/>
              <w:rPr>
                <w:rFonts w:hint="eastAsia"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szCs w:val="28"/>
                <w:highlight w:val="none"/>
              </w:rPr>
              <w:t>二年级</w:t>
            </w:r>
            <w:r>
              <w:rPr>
                <w:rFonts w:hint="eastAsia" w:ascii="Times New Roman" w:hAnsi="Times New Roman" w:eastAsia="仿宋" w:cs="Times New Roman"/>
                <w:sz w:val="28"/>
                <w:szCs w:val="28"/>
                <w:highlight w:val="none"/>
                <w:lang w:val="en-US" w:eastAsia="zh-CN"/>
              </w:rPr>
              <w:t>1</w:t>
            </w:r>
            <w:r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  <w:t>个名额</w:t>
            </w:r>
          </w:p>
        </w:tc>
      </w:tr>
      <w:tr w14:paraId="02E97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 w14:paraId="6FE3B2D4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  <w:t>博士生</w:t>
            </w:r>
          </w:p>
        </w:tc>
        <w:tc>
          <w:tcPr>
            <w:tcW w:w="1701" w:type="dxa"/>
            <w:vAlign w:val="center"/>
          </w:tcPr>
          <w:p w14:paraId="0D5065A1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2268" w:type="dxa"/>
            <w:vAlign w:val="center"/>
          </w:tcPr>
          <w:p w14:paraId="605799A5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  <w:t>5000</w:t>
            </w:r>
          </w:p>
        </w:tc>
        <w:tc>
          <w:tcPr>
            <w:tcW w:w="2545" w:type="dxa"/>
            <w:vAlign w:val="center"/>
          </w:tcPr>
          <w:p w14:paraId="1BAE25B6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</w:pPr>
          </w:p>
        </w:tc>
      </w:tr>
      <w:tr w14:paraId="78FDB9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Align w:val="center"/>
          </w:tcPr>
          <w:p w14:paraId="519F4463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  <w:t>合计</w:t>
            </w:r>
          </w:p>
        </w:tc>
        <w:tc>
          <w:tcPr>
            <w:tcW w:w="1701" w:type="dxa"/>
            <w:vAlign w:val="center"/>
          </w:tcPr>
          <w:p w14:paraId="660F6F31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  <w:t>14</w:t>
            </w:r>
          </w:p>
        </w:tc>
        <w:tc>
          <w:tcPr>
            <w:tcW w:w="2268" w:type="dxa"/>
            <w:vAlign w:val="center"/>
          </w:tcPr>
          <w:p w14:paraId="7929AADA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  <w:t>/</w:t>
            </w:r>
          </w:p>
        </w:tc>
        <w:tc>
          <w:tcPr>
            <w:tcW w:w="2545" w:type="dxa"/>
            <w:vAlign w:val="center"/>
          </w:tcPr>
          <w:p w14:paraId="4E8C574B"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仿宋" w:cs="Times New Roman"/>
                <w:sz w:val="28"/>
                <w:szCs w:val="28"/>
                <w:highlight w:val="none"/>
              </w:rPr>
              <w:t>/</w:t>
            </w:r>
          </w:p>
        </w:tc>
      </w:tr>
    </w:tbl>
    <w:p w14:paraId="38D0BA37">
      <w:pPr>
        <w:rPr>
          <w:rFonts w:ascii="Times New Roman" w:hAnsi="Times New Roman" w:eastAsia="仿宋" w:cs="Times New Roman"/>
          <w:b/>
          <w:sz w:val="28"/>
          <w:szCs w:val="28"/>
          <w:highlight w:val="none"/>
        </w:rPr>
      </w:pPr>
      <w:r>
        <w:rPr>
          <w:rFonts w:ascii="Times New Roman" w:hAnsi="Times New Roman" w:eastAsia="仿宋" w:cs="Times New Roman"/>
          <w:b/>
          <w:sz w:val="28"/>
          <w:szCs w:val="28"/>
          <w:highlight w:val="none"/>
        </w:rPr>
        <w:t>三、申报对象与要求</w:t>
      </w:r>
    </w:p>
    <w:p w14:paraId="3A84A2ED">
      <w:pPr>
        <w:ind w:firstLine="560" w:firstLineChars="200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ascii="Times New Roman" w:hAnsi="Times New Roman" w:eastAsia="仿宋" w:cs="Times New Roman"/>
          <w:sz w:val="28"/>
          <w:szCs w:val="28"/>
          <w:highlight w:val="none"/>
        </w:rPr>
        <w:t>“建环专业美的MDV奖学金”的奖励对象为哈尔滨工业大学“建筑环境与能源应用工程”专业大二、大三、大四年级的在校全日制本科生，研究生及博士生。欢迎立志在“建筑环境与能源学科”建功立业的莘莘学子积极申报。</w:t>
      </w:r>
    </w:p>
    <w:p w14:paraId="0D6B3ADD">
      <w:pPr>
        <w:rPr>
          <w:rFonts w:ascii="Times New Roman" w:hAnsi="Times New Roman" w:eastAsia="仿宋" w:cs="Times New Roman"/>
          <w:b/>
          <w:sz w:val="28"/>
          <w:szCs w:val="28"/>
          <w:highlight w:val="none"/>
        </w:rPr>
      </w:pPr>
      <w:r>
        <w:rPr>
          <w:rFonts w:ascii="Times New Roman" w:hAnsi="Times New Roman" w:eastAsia="仿宋" w:cs="Times New Roman"/>
          <w:b/>
          <w:sz w:val="28"/>
          <w:szCs w:val="28"/>
          <w:highlight w:val="none"/>
        </w:rPr>
        <w:t>四、申报程序</w:t>
      </w:r>
    </w:p>
    <w:p w14:paraId="65BDDED0">
      <w:pPr>
        <w:ind w:firstLine="560" w:firstLineChars="200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ascii="Times New Roman" w:hAnsi="Times New Roman" w:eastAsia="仿宋" w:cs="Times New Roman"/>
          <w:sz w:val="28"/>
          <w:szCs w:val="28"/>
          <w:highlight w:val="none"/>
        </w:rPr>
        <w:t>请有意申报的建环专业本科生，按要求填写《哈尔滨工业大学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</w:rPr>
        <w:t>****</w:t>
      </w:r>
      <w:r>
        <w:rPr>
          <w:rFonts w:ascii="Times New Roman" w:hAnsi="Times New Roman" w:eastAsia="仿宋" w:cs="Times New Roman"/>
          <w:sz w:val="28"/>
          <w:szCs w:val="28"/>
          <w:highlight w:val="none"/>
        </w:rPr>
        <w:t>年建环专业美的MDV奖学金申请表》《哈尔滨工业大学“建环专业美的MDV奖学金”评审表》，并按如下要求提交真实的佐证材料。</w:t>
      </w:r>
    </w:p>
    <w:p w14:paraId="4019CA0C">
      <w:pPr>
        <w:ind w:firstLine="560" w:firstLineChars="200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ascii="Times New Roman" w:hAnsi="Times New Roman" w:eastAsia="仿宋" w:cs="Times New Roman"/>
          <w:sz w:val="28"/>
          <w:szCs w:val="28"/>
          <w:highlight w:val="none"/>
        </w:rPr>
        <w:t>（1）申请表、评审表提供电子PDF版本，签名可电子签名；</w:t>
      </w:r>
    </w:p>
    <w:p w14:paraId="38690B32">
      <w:pPr>
        <w:ind w:firstLine="560" w:firstLineChars="200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ascii="Times New Roman" w:hAnsi="Times New Roman" w:eastAsia="仿宋" w:cs="Times New Roman"/>
          <w:sz w:val="28"/>
          <w:szCs w:val="28"/>
          <w:highlight w:val="none"/>
        </w:rPr>
        <w:t>（2）科创竞赛成果、班干社团贡献、社会活动贡献、其它突出表现，必须提供相关证明或佐证材料，例如：获奖证书、学术论文首页、任职聘书、考级证书、新闻报道、活动照片等。证明材料提交JPG扫描电子版1份。</w:t>
      </w:r>
    </w:p>
    <w:p w14:paraId="30DF5907">
      <w:pPr>
        <w:ind w:firstLine="560" w:firstLineChars="200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ascii="Times New Roman" w:hAnsi="Times New Roman" w:eastAsia="仿宋" w:cs="Times New Roman"/>
          <w:sz w:val="28"/>
          <w:szCs w:val="28"/>
          <w:highlight w:val="none"/>
        </w:rPr>
        <w:t>（3）</w:t>
      </w:r>
      <w:bookmarkStart w:id="0" w:name="_Hlk52444021"/>
      <w:r>
        <w:rPr>
          <w:rFonts w:ascii="Times New Roman" w:hAnsi="Times New Roman" w:eastAsia="仿宋" w:cs="Times New Roman"/>
          <w:sz w:val="28"/>
          <w:szCs w:val="28"/>
          <w:highlight w:val="none"/>
        </w:rPr>
        <w:t>电子版材料，请按“姓名+文件实际意义名称”命名每个文件，所有电子版申请材料汇总后打包，按“学号+姓名+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</w:rPr>
        <w:t>****</w:t>
      </w:r>
      <w:r>
        <w:rPr>
          <w:rFonts w:ascii="Times New Roman" w:hAnsi="Times New Roman" w:eastAsia="仿宋" w:cs="Times New Roman"/>
          <w:sz w:val="28"/>
          <w:szCs w:val="28"/>
          <w:highlight w:val="none"/>
        </w:rPr>
        <w:t>年建环专业美的MDV奖学金”命名压缩文件，按通知要求提交。</w:t>
      </w:r>
      <w:bookmarkEnd w:id="0"/>
    </w:p>
    <w:p w14:paraId="03672F8C">
      <w:pPr>
        <w:rPr>
          <w:rFonts w:ascii="Times New Roman" w:hAnsi="Times New Roman" w:eastAsia="仿宋" w:cs="Times New Roman"/>
          <w:b/>
          <w:color w:val="333333"/>
          <w:sz w:val="28"/>
          <w:szCs w:val="28"/>
          <w:highlight w:val="none"/>
        </w:rPr>
      </w:pPr>
      <w:r>
        <w:rPr>
          <w:rFonts w:ascii="Times New Roman" w:hAnsi="Times New Roman" w:eastAsia="仿宋" w:cs="Times New Roman"/>
          <w:b/>
          <w:sz w:val="28"/>
          <w:szCs w:val="28"/>
          <w:highlight w:val="none"/>
        </w:rPr>
        <w:t>五、评审程序</w:t>
      </w:r>
    </w:p>
    <w:p w14:paraId="2897C4B5">
      <w:pPr>
        <w:ind w:firstLine="560" w:firstLineChars="200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ascii="Times New Roman" w:hAnsi="Times New Roman" w:eastAsia="仿宋" w:cs="Times New Roman"/>
          <w:sz w:val="28"/>
          <w:szCs w:val="28"/>
          <w:highlight w:val="none"/>
        </w:rPr>
        <w:t>（1）</w:t>
      </w:r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发布评选通知，</w:t>
      </w:r>
      <w:bookmarkStart w:id="1" w:name="_GoBack"/>
      <w:bookmarkEnd w:id="1"/>
      <w:r>
        <w:rPr>
          <w:rFonts w:hint="eastAsia" w:ascii="Times New Roman" w:hAnsi="Times New Roman" w:eastAsia="仿宋" w:cs="Times New Roman"/>
          <w:sz w:val="28"/>
          <w:szCs w:val="28"/>
          <w:highlight w:val="none"/>
          <w:lang w:val="en-US" w:eastAsia="zh-CN"/>
        </w:rPr>
        <w:t>收取报名材料</w:t>
      </w:r>
      <w:r>
        <w:rPr>
          <w:rFonts w:ascii="Times New Roman" w:hAnsi="Times New Roman" w:eastAsia="仿宋" w:cs="Times New Roman"/>
          <w:sz w:val="28"/>
          <w:szCs w:val="28"/>
          <w:highlight w:val="none"/>
        </w:rPr>
        <w:t>；</w:t>
      </w:r>
    </w:p>
    <w:p w14:paraId="61622C18">
      <w:pPr>
        <w:ind w:firstLine="560" w:firstLineChars="200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ascii="Times New Roman" w:hAnsi="Times New Roman" w:eastAsia="仿宋" w:cs="Times New Roman"/>
          <w:sz w:val="28"/>
          <w:szCs w:val="28"/>
          <w:highlight w:val="none"/>
        </w:rPr>
        <w:t>（2）“建环专业美的MDV奖学金”由建筑与设计学院建筑热能工程系负责组织评审；</w:t>
      </w:r>
    </w:p>
    <w:p w14:paraId="0E42747B">
      <w:pPr>
        <w:ind w:firstLine="560" w:firstLineChars="200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ascii="Times New Roman" w:hAnsi="Times New Roman" w:eastAsia="仿宋" w:cs="Times New Roman"/>
          <w:sz w:val="28"/>
          <w:szCs w:val="28"/>
          <w:highlight w:val="none"/>
        </w:rPr>
        <w:t>（3）对所有申请人进行独立打分（满分100分），依据平均分进行排名，每个年级排名第一名者，获得一等奖；第二名者，获得二等奖；第三名者，获得三等奖；</w:t>
      </w:r>
    </w:p>
    <w:p w14:paraId="267B4B68">
      <w:pPr>
        <w:ind w:firstLine="560" w:firstLineChars="200"/>
        <w:rPr>
          <w:rFonts w:ascii="Times New Roman" w:hAnsi="Times New Roman" w:eastAsia="仿宋" w:cs="Times New Roman"/>
          <w:sz w:val="28"/>
          <w:szCs w:val="28"/>
          <w:highlight w:val="none"/>
        </w:rPr>
      </w:pPr>
      <w:r>
        <w:rPr>
          <w:rFonts w:ascii="Times New Roman" w:hAnsi="Times New Roman" w:eastAsia="仿宋" w:cs="Times New Roman"/>
          <w:sz w:val="28"/>
          <w:szCs w:val="28"/>
          <w:highlight w:val="none"/>
        </w:rPr>
        <w:t>（4）申请材料里，“学习成绩排名”分值占比70%，“科创竞赛成果 分值占比10%，“班干社团贡献”分值占比5%，“社会活动奉献”分值占比5%，“其它突出表现”分值占比5%，“专业理解与展望”分值占比5%；</w:t>
      </w:r>
    </w:p>
    <w:p w14:paraId="63089B83">
      <w:pPr>
        <w:ind w:firstLine="560" w:firstLineChars="200"/>
        <w:rPr>
          <w:rFonts w:ascii="Times New Roman" w:hAnsi="Times New Roman" w:eastAsia="仿宋" w:cs="Times New Roman"/>
          <w:sz w:val="28"/>
          <w:szCs w:val="28"/>
          <w:highlight w:val="red"/>
        </w:rPr>
      </w:pPr>
      <w:r>
        <w:rPr>
          <w:rFonts w:ascii="Times New Roman" w:hAnsi="Times New Roman" w:eastAsia="仿宋" w:cs="Times New Roman"/>
          <w:sz w:val="28"/>
          <w:szCs w:val="28"/>
          <w:highlight w:val="none"/>
        </w:rPr>
        <w:t>（5）评选结束，并择期举行颁奖仪式。</w:t>
      </w:r>
    </w:p>
    <w:p w14:paraId="5C42DC69">
      <w:pPr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</w:p>
    <w:p w14:paraId="0C0E9099">
      <w:pPr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color w:val="333333"/>
          <w:sz w:val="28"/>
          <w:szCs w:val="28"/>
        </w:rPr>
        <w:t>联系人：张承虎，18846834543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hjM2JlODQ4ZWUxYzM3MjUwNzE5ZjE1NTk3NjI3NmUifQ=="/>
  </w:docVars>
  <w:rsids>
    <w:rsidRoot w:val="005265E5"/>
    <w:rsid w:val="00010F28"/>
    <w:rsid w:val="001278EE"/>
    <w:rsid w:val="00146446"/>
    <w:rsid w:val="00161984"/>
    <w:rsid w:val="00184DF5"/>
    <w:rsid w:val="002476F7"/>
    <w:rsid w:val="00252A81"/>
    <w:rsid w:val="00284F1F"/>
    <w:rsid w:val="00285DA4"/>
    <w:rsid w:val="002B3121"/>
    <w:rsid w:val="002E0762"/>
    <w:rsid w:val="00342A4D"/>
    <w:rsid w:val="003635C7"/>
    <w:rsid w:val="00374DAC"/>
    <w:rsid w:val="003D5E1B"/>
    <w:rsid w:val="003E436E"/>
    <w:rsid w:val="00437DA1"/>
    <w:rsid w:val="00456071"/>
    <w:rsid w:val="00471F79"/>
    <w:rsid w:val="004A34D7"/>
    <w:rsid w:val="004D09D2"/>
    <w:rsid w:val="004D19BE"/>
    <w:rsid w:val="005158C8"/>
    <w:rsid w:val="005265E5"/>
    <w:rsid w:val="005373B7"/>
    <w:rsid w:val="0056471C"/>
    <w:rsid w:val="00661FFA"/>
    <w:rsid w:val="00665F3F"/>
    <w:rsid w:val="006713B2"/>
    <w:rsid w:val="006B4544"/>
    <w:rsid w:val="006B4B16"/>
    <w:rsid w:val="006D6733"/>
    <w:rsid w:val="006E4B99"/>
    <w:rsid w:val="007845F2"/>
    <w:rsid w:val="007A2737"/>
    <w:rsid w:val="008106B0"/>
    <w:rsid w:val="00851849"/>
    <w:rsid w:val="00871361"/>
    <w:rsid w:val="0088374A"/>
    <w:rsid w:val="00890485"/>
    <w:rsid w:val="008B068D"/>
    <w:rsid w:val="008D0E90"/>
    <w:rsid w:val="008E2B67"/>
    <w:rsid w:val="00973023"/>
    <w:rsid w:val="009A6F8F"/>
    <w:rsid w:val="009C55DB"/>
    <w:rsid w:val="009C5CA9"/>
    <w:rsid w:val="00A56C50"/>
    <w:rsid w:val="00A65074"/>
    <w:rsid w:val="00AA0281"/>
    <w:rsid w:val="00AC13FF"/>
    <w:rsid w:val="00AF32FE"/>
    <w:rsid w:val="00B20A8A"/>
    <w:rsid w:val="00B32E6E"/>
    <w:rsid w:val="00B41CFC"/>
    <w:rsid w:val="00B712D9"/>
    <w:rsid w:val="00B80182"/>
    <w:rsid w:val="00BD1763"/>
    <w:rsid w:val="00BE5086"/>
    <w:rsid w:val="00C0464F"/>
    <w:rsid w:val="00C60BA0"/>
    <w:rsid w:val="00CC25E6"/>
    <w:rsid w:val="00CF4281"/>
    <w:rsid w:val="00D00CA2"/>
    <w:rsid w:val="00D10BE0"/>
    <w:rsid w:val="00D23464"/>
    <w:rsid w:val="00D4017F"/>
    <w:rsid w:val="00D570B5"/>
    <w:rsid w:val="00DE5644"/>
    <w:rsid w:val="00E521C0"/>
    <w:rsid w:val="00E94FB2"/>
    <w:rsid w:val="00EA1107"/>
    <w:rsid w:val="00EC193D"/>
    <w:rsid w:val="00EC1A12"/>
    <w:rsid w:val="00F00B23"/>
    <w:rsid w:val="00F5315A"/>
    <w:rsid w:val="00F64939"/>
    <w:rsid w:val="021E0B7F"/>
    <w:rsid w:val="04247911"/>
    <w:rsid w:val="1631388B"/>
    <w:rsid w:val="1CF964D9"/>
    <w:rsid w:val="20360CA0"/>
    <w:rsid w:val="2ACD0453"/>
    <w:rsid w:val="2DED24E6"/>
    <w:rsid w:val="30BF1FB1"/>
    <w:rsid w:val="3D947BF8"/>
    <w:rsid w:val="45CA5863"/>
    <w:rsid w:val="4A67089F"/>
    <w:rsid w:val="4ABF06E6"/>
    <w:rsid w:val="4AC62A9D"/>
    <w:rsid w:val="4C6406E4"/>
    <w:rsid w:val="520A3597"/>
    <w:rsid w:val="5F245702"/>
    <w:rsid w:val="665557E9"/>
    <w:rsid w:val="729F57FE"/>
    <w:rsid w:val="7CE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styleId="8">
    <w:name w:val="Hyperlink"/>
    <w:basedOn w:val="6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未处理的提及1"/>
    <w:basedOn w:val="6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text_s3vzg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994</Words>
  <Characters>1061</Characters>
  <Lines>8</Lines>
  <Paragraphs>2</Paragraphs>
  <TotalTime>48</TotalTime>
  <ScaleCrop>false</ScaleCrop>
  <LinksUpToDate>false</LinksUpToDate>
  <CharactersWithSpaces>1062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2024-07-06T14:42:00Z</dcterms:created>
  <dc:creator>chenghu zhang</dc:creator>
  <cp:lastModifiedBy>YG</cp:lastModifiedBy>
  <dcterms:modified xsi:type="dcterms:W3CDTF">2025-03-27T03:04:21Z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5F1226C51BFF44F88E4E36E64BAD1A0E_13</vt:lpwstr>
  </property>
  <property fmtid="{D5CDD505-2E9C-101B-9397-08002B2CF9AE}" pid="4" name="KSOTemplateDocerSaveRecord">
    <vt:lpwstr>eyJoZGlkIjoiZDYwZDA2MmYzN2M2NjQxNGY3MmQzMzVlNWQ2NTZkZTEiLCJ1c2VySWQiOiIxMTA1NjU2Nzg2In0=</vt:lpwstr>
  </property>
</Properties>
</file>